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9"/>
        <w:gridCol w:w="2126"/>
        <w:gridCol w:w="3523"/>
      </w:tblGrid>
      <w:tr w:rsidR="00174D8C" w:rsidTr="001A4AAC">
        <w:tc>
          <w:tcPr>
            <w:tcW w:w="6608" w:type="dxa"/>
            <w:gridSpan w:val="3"/>
          </w:tcPr>
          <w:p w:rsidR="00D76061" w:rsidRDefault="00D76061">
            <w:pPr>
              <w:framePr w:hSpace="181" w:wrap="notBeside" w:vAnchor="text" w:hAnchor="page" w:x="1460" w:y="159"/>
              <w:spacing w:line="180" w:lineRule="exact"/>
              <w:rPr>
                <w:noProof/>
              </w:rPr>
            </w:pPr>
            <w:bookmarkStart w:id="0" w:name="MailingAddress"/>
            <w:bookmarkEnd w:id="0"/>
            <w:r>
              <w:rPr>
                <w:noProof/>
              </w:rPr>
              <w:t>PAULA CLANCY</w:t>
            </w:r>
          </w:p>
          <w:p w:rsidR="00D76061" w:rsidRDefault="00D76061">
            <w:pPr>
              <w:framePr w:hSpace="181" w:wrap="notBeside" w:vAnchor="text" w:hAnchor="page" w:x="1460" w:y="159"/>
              <w:spacing w:line="180" w:lineRule="exact"/>
              <w:rPr>
                <w:noProof/>
              </w:rPr>
            </w:pPr>
            <w:bookmarkStart w:id="1" w:name="_GoBack"/>
            <w:bookmarkEnd w:id="1"/>
            <w:r>
              <w:rPr>
                <w:noProof/>
              </w:rPr>
              <w:t>(CLANCY PROFESSIONAL CORPORATION)</w:t>
            </w:r>
          </w:p>
          <w:p w:rsidR="00D76061" w:rsidRDefault="00D76061">
            <w:pPr>
              <w:framePr w:hSpace="181" w:wrap="notBeside" w:vAnchor="text" w:hAnchor="page" w:x="1460" w:y="159"/>
              <w:spacing w:line="180" w:lineRule="exact"/>
              <w:rPr>
                <w:noProof/>
              </w:rPr>
            </w:pPr>
            <w:r>
              <w:rPr>
                <w:noProof/>
              </w:rPr>
              <w:t>289 Cyr Avenue</w:t>
            </w:r>
          </w:p>
          <w:p w:rsidR="00D76061" w:rsidRDefault="00D76061">
            <w:pPr>
              <w:framePr w:hSpace="181" w:wrap="notBeside" w:vAnchor="text" w:hAnchor="page" w:x="1460" w:y="159"/>
              <w:spacing w:line="180" w:lineRule="exact"/>
              <w:rPr>
                <w:noProof/>
              </w:rPr>
            </w:pPr>
            <w:r>
              <w:rPr>
                <w:noProof/>
              </w:rPr>
              <w:t>Ottawa</w:t>
            </w:r>
          </w:p>
          <w:p w:rsidR="00174D8C" w:rsidRDefault="00D76061">
            <w:pPr>
              <w:framePr w:hSpace="181" w:wrap="notBeside" w:vAnchor="text" w:hAnchor="page" w:x="1460" w:y="159"/>
              <w:spacing w:line="180" w:lineRule="exact"/>
              <w:rPr>
                <w:noProof/>
              </w:rPr>
            </w:pPr>
            <w:r>
              <w:rPr>
                <w:noProof/>
              </w:rPr>
              <w:t>ONTARIO K1L 7N6</w:t>
            </w:r>
          </w:p>
        </w:tc>
      </w:tr>
      <w:tr w:rsidR="00174D8C" w:rsidTr="001A4AAC">
        <w:tc>
          <w:tcPr>
            <w:tcW w:w="6608" w:type="dxa"/>
            <w:gridSpan w:val="3"/>
          </w:tcPr>
          <w:p w:rsidR="00174D8C" w:rsidRDefault="00D76061">
            <w:pPr>
              <w:framePr w:hSpace="181" w:wrap="notBeside" w:vAnchor="text" w:hAnchor="page" w:x="1460" w:y="159"/>
              <w:spacing w:line="180" w:lineRule="exact"/>
              <w:rPr>
                <w:noProof/>
              </w:rPr>
            </w:pPr>
            <w:bookmarkStart w:id="2" w:name="Attention"/>
            <w:bookmarkEnd w:id="2"/>
            <w:r w:rsidRPr="00D76061">
              <w:rPr>
                <w:noProof/>
                <w:u w:val="single"/>
              </w:rPr>
              <w:t>Attention: Paula Clancy</w:t>
            </w:r>
          </w:p>
          <w:p w:rsidR="00174D8C" w:rsidRDefault="00174D8C">
            <w:pPr>
              <w:framePr w:hSpace="181" w:wrap="notBeside" w:vAnchor="text" w:hAnchor="page" w:x="1460" w:y="159"/>
              <w:spacing w:line="180" w:lineRule="exact"/>
              <w:rPr>
                <w:noProof/>
              </w:rPr>
            </w:pPr>
          </w:p>
        </w:tc>
      </w:tr>
      <w:tr w:rsidR="00174D8C" w:rsidTr="001A4AAC">
        <w:tc>
          <w:tcPr>
            <w:tcW w:w="959" w:type="dxa"/>
          </w:tcPr>
          <w:p w:rsidR="00174D8C" w:rsidRDefault="00174D8C">
            <w:pPr>
              <w:framePr w:hSpace="181" w:wrap="notBeside" w:vAnchor="text" w:hAnchor="page" w:x="1460" w:y="159"/>
              <w:rPr>
                <w:noProof/>
                <w:lang w:val="fr-CA"/>
              </w:rPr>
            </w:pPr>
            <w:r>
              <w:rPr>
                <w:noProof/>
                <w:sz w:val="22"/>
                <w:lang w:val="fr-CA"/>
              </w:rPr>
              <w:t>RE:</w:t>
            </w:r>
          </w:p>
        </w:tc>
        <w:tc>
          <w:tcPr>
            <w:tcW w:w="2126" w:type="dxa"/>
          </w:tcPr>
          <w:p w:rsidR="00174D8C" w:rsidRDefault="00D76061">
            <w:pPr>
              <w:framePr w:wrap="auto" w:vAnchor="text" w:hAnchor="page" w:x="1460" w:y="159"/>
              <w:rPr>
                <w:noProof/>
                <w:lang w:val="fr-CA"/>
              </w:rPr>
            </w:pPr>
            <w:bookmarkStart w:id="3" w:name="TMHeader"/>
            <w:bookmarkEnd w:id="3"/>
            <w:r>
              <w:rPr>
                <w:noProof/>
                <w:lang w:val="fr-CA"/>
              </w:rPr>
              <w:t>Trade-mark</w:t>
            </w:r>
            <w:r w:rsidR="00174D8C">
              <w:rPr>
                <w:noProof/>
                <w:lang w:val="fr-CA"/>
              </w:rPr>
              <w:t>:</w:t>
            </w:r>
          </w:p>
        </w:tc>
        <w:tc>
          <w:tcPr>
            <w:tcW w:w="3523" w:type="dxa"/>
          </w:tcPr>
          <w:p w:rsidR="00174D8C" w:rsidRDefault="00D76061">
            <w:pPr>
              <w:framePr w:wrap="auto" w:vAnchor="text" w:hAnchor="page" w:x="1460" w:y="159"/>
              <w:rPr>
                <w:noProof/>
                <w:lang w:val="fr-CA"/>
              </w:rPr>
            </w:pPr>
            <w:bookmarkStart w:id="4" w:name="TradeMark"/>
            <w:bookmarkEnd w:id="4"/>
            <w:r>
              <w:rPr>
                <w:noProof/>
                <w:lang w:val="fr-CA"/>
              </w:rPr>
              <w:t>WILD. HERE.</w:t>
            </w:r>
          </w:p>
        </w:tc>
      </w:tr>
      <w:tr w:rsidR="00174D8C" w:rsidTr="001A4AAC">
        <w:tc>
          <w:tcPr>
            <w:tcW w:w="959" w:type="dxa"/>
          </w:tcPr>
          <w:p w:rsidR="00174D8C" w:rsidRDefault="00174D8C">
            <w:pPr>
              <w:framePr w:hSpace="181" w:wrap="notBeside" w:vAnchor="text" w:hAnchor="page" w:x="1460" w:y="159"/>
              <w:rPr>
                <w:noProof/>
                <w:lang w:val="fr-CA"/>
              </w:rPr>
            </w:pPr>
          </w:p>
        </w:tc>
        <w:tc>
          <w:tcPr>
            <w:tcW w:w="2126" w:type="dxa"/>
          </w:tcPr>
          <w:p w:rsidR="00174D8C" w:rsidRDefault="00174D8C">
            <w:pPr>
              <w:framePr w:wrap="auto" w:vAnchor="text" w:hAnchor="page" w:x="1460" w:y="159"/>
              <w:rPr>
                <w:noProof/>
                <w:lang w:val="fr-CA"/>
              </w:rPr>
            </w:pPr>
            <w:r>
              <w:rPr>
                <w:noProof/>
                <w:lang w:val="fr-CA"/>
              </w:rPr>
              <w:t>Applicant:</w:t>
            </w:r>
          </w:p>
        </w:tc>
        <w:tc>
          <w:tcPr>
            <w:tcW w:w="3523" w:type="dxa"/>
          </w:tcPr>
          <w:p w:rsidR="00174D8C" w:rsidRDefault="00D76061">
            <w:pPr>
              <w:framePr w:wrap="auto" w:vAnchor="text" w:hAnchor="page" w:x="1460" w:y="159"/>
              <w:rPr>
                <w:noProof/>
                <w:lang w:val="fr-CA"/>
              </w:rPr>
            </w:pPr>
            <w:bookmarkStart w:id="5" w:name="ApplicantName"/>
            <w:bookmarkEnd w:id="5"/>
            <w:r>
              <w:rPr>
                <w:noProof/>
                <w:lang w:val="fr-CA"/>
              </w:rPr>
              <w:t>Katherine Louise Forster</w:t>
            </w:r>
          </w:p>
        </w:tc>
      </w:tr>
    </w:tbl>
    <w:tbl>
      <w:tblPr>
        <w:tblW w:w="0" w:type="auto"/>
        <w:tblLayout w:type="fixed"/>
        <w:tblLook w:val="0000" w:firstRow="0" w:lastRow="0" w:firstColumn="0" w:lastColumn="0" w:noHBand="0" w:noVBand="0"/>
      </w:tblPr>
      <w:tblGrid>
        <w:gridCol w:w="2518"/>
      </w:tblGrid>
      <w:tr w:rsidR="00174D8C">
        <w:tc>
          <w:tcPr>
            <w:tcW w:w="2518" w:type="dxa"/>
          </w:tcPr>
          <w:p w:rsidR="00174D8C" w:rsidRDefault="00D76061">
            <w:pPr>
              <w:framePr w:w="2268" w:hSpace="181" w:wrap="notBeside" w:vAnchor="text" w:hAnchor="page" w:x="8313" w:y="160"/>
              <w:ind w:left="284" w:right="317"/>
              <w:jc w:val="center"/>
              <w:rPr>
                <w:noProof/>
                <w:lang w:val="fr-CA"/>
              </w:rPr>
            </w:pPr>
            <w:bookmarkStart w:id="6" w:name="Date"/>
            <w:bookmarkEnd w:id="6"/>
            <w:r>
              <w:rPr>
                <w:noProof/>
                <w:lang w:val="fr-CA"/>
              </w:rPr>
              <w:t>3 nov/Nov 2016</w:t>
            </w:r>
          </w:p>
        </w:tc>
      </w:tr>
      <w:tr w:rsidR="00174D8C">
        <w:tc>
          <w:tcPr>
            <w:tcW w:w="2518" w:type="dxa"/>
          </w:tcPr>
          <w:p w:rsidR="00174D8C" w:rsidRDefault="00174D8C">
            <w:pPr>
              <w:framePr w:w="2268" w:hSpace="181" w:wrap="notBeside" w:vAnchor="text" w:hAnchor="page" w:x="8313" w:y="160"/>
              <w:tabs>
                <w:tab w:val="left" w:pos="-720"/>
              </w:tabs>
              <w:suppressAutoHyphens/>
              <w:ind w:left="284" w:right="317"/>
              <w:rPr>
                <w:rFonts w:ascii="Arial" w:hAnsi="Arial"/>
                <w:noProof/>
                <w:spacing w:val="-3"/>
                <w:sz w:val="12"/>
                <w:lang w:val="fr-CA"/>
              </w:rPr>
            </w:pPr>
            <w:r>
              <w:rPr>
                <w:rFonts w:ascii="Arial" w:hAnsi="Arial"/>
                <w:i/>
                <w:noProof/>
                <w:spacing w:val="-1"/>
                <w:sz w:val="12"/>
                <w:lang w:val="fr-CA"/>
              </w:rPr>
              <w:t>Votre référence   Your File</w:t>
            </w:r>
          </w:p>
          <w:p w:rsidR="00174D8C" w:rsidRDefault="00D76061">
            <w:pPr>
              <w:framePr w:w="2268" w:hSpace="181" w:wrap="notBeside" w:vAnchor="text" w:hAnchor="page" w:x="8313" w:y="160"/>
              <w:ind w:left="284" w:right="317"/>
              <w:jc w:val="center"/>
              <w:rPr>
                <w:noProof/>
                <w:lang w:val="fr-CA"/>
              </w:rPr>
            </w:pPr>
            <w:bookmarkStart w:id="7" w:name="Reference"/>
            <w:bookmarkEnd w:id="7"/>
            <w:r>
              <w:rPr>
                <w:noProof/>
                <w:lang w:val="fr-CA"/>
              </w:rPr>
              <w:t>1347-T-00100-CA</w:t>
            </w:r>
          </w:p>
        </w:tc>
      </w:tr>
      <w:tr w:rsidR="00174D8C">
        <w:tc>
          <w:tcPr>
            <w:tcW w:w="2518" w:type="dxa"/>
          </w:tcPr>
          <w:p w:rsidR="00174D8C" w:rsidRDefault="00174D8C">
            <w:pPr>
              <w:framePr w:w="2268" w:hSpace="181" w:wrap="notBeside" w:vAnchor="text" w:hAnchor="page" w:x="8313" w:y="160"/>
              <w:tabs>
                <w:tab w:val="left" w:pos="-720"/>
              </w:tabs>
              <w:suppressAutoHyphens/>
              <w:ind w:left="284" w:right="317"/>
              <w:rPr>
                <w:rFonts w:ascii="Arial" w:hAnsi="Arial"/>
                <w:noProof/>
                <w:color w:val="000000"/>
                <w:spacing w:val="-3"/>
                <w:sz w:val="12"/>
                <w:lang w:val="fr-CA"/>
              </w:rPr>
            </w:pPr>
            <w:r>
              <w:rPr>
                <w:rFonts w:ascii="Arial" w:hAnsi="Arial"/>
                <w:i/>
                <w:noProof/>
                <w:color w:val="000000"/>
                <w:spacing w:val="-1"/>
                <w:sz w:val="12"/>
                <w:lang w:val="fr-CA"/>
              </w:rPr>
              <w:t>Notre référence   Our File</w:t>
            </w:r>
          </w:p>
          <w:p w:rsidR="00174D8C" w:rsidRDefault="00D76061">
            <w:pPr>
              <w:framePr w:w="2268" w:hSpace="181" w:wrap="notBeside" w:vAnchor="text" w:hAnchor="page" w:x="8313" w:y="160"/>
              <w:ind w:left="284" w:right="317"/>
              <w:jc w:val="center"/>
              <w:rPr>
                <w:noProof/>
                <w:lang w:val="fr-CA"/>
              </w:rPr>
            </w:pPr>
            <w:bookmarkStart w:id="8" w:name="OurFileNumber"/>
            <w:bookmarkEnd w:id="8"/>
            <w:r>
              <w:rPr>
                <w:noProof/>
                <w:lang w:val="fr-CA"/>
              </w:rPr>
              <w:t>1777005</w:t>
            </w:r>
          </w:p>
        </w:tc>
      </w:tr>
      <w:tr w:rsidR="00174D8C">
        <w:tc>
          <w:tcPr>
            <w:tcW w:w="2518" w:type="dxa"/>
          </w:tcPr>
          <w:p w:rsidR="00174D8C" w:rsidRDefault="00174D8C">
            <w:pPr>
              <w:framePr w:w="2268" w:hSpace="181" w:wrap="notBeside" w:vAnchor="text" w:hAnchor="page" w:x="8313" w:y="160"/>
              <w:rPr>
                <w:noProof/>
                <w:lang w:val="fr-CA"/>
              </w:rPr>
            </w:pPr>
            <w:bookmarkStart w:id="9" w:name="Design"/>
            <w:bookmarkEnd w:id="9"/>
          </w:p>
        </w:tc>
      </w:tr>
    </w:tbl>
    <w:p w:rsidR="00174D8C" w:rsidRDefault="00174D8C">
      <w:pPr>
        <w:suppressAutoHyphens/>
        <w:rPr>
          <w:noProof/>
          <w:sz w:val="22"/>
        </w:rPr>
        <w:sectPr w:rsidR="00174D8C">
          <w:headerReference w:type="default" r:id="rId7"/>
          <w:footerReference w:type="default" r:id="rId8"/>
          <w:type w:val="continuous"/>
          <w:pgSz w:w="12240" w:h="15840" w:code="1"/>
          <w:pgMar w:top="1985" w:right="1440" w:bottom="720" w:left="1440" w:header="652" w:footer="170" w:gutter="0"/>
          <w:cols w:space="720"/>
          <w:noEndnote/>
          <w:docGrid w:linePitch="272"/>
        </w:sectPr>
      </w:pPr>
    </w:p>
    <w:p w:rsidR="00174D8C" w:rsidRDefault="00174D8C">
      <w:pPr>
        <w:suppressAutoHyphens/>
        <w:rPr>
          <w:noProof/>
          <w:spacing w:val="-2"/>
          <w:sz w:val="22"/>
        </w:rPr>
      </w:pPr>
    </w:p>
    <w:p w:rsidR="00174D8C" w:rsidRDefault="00174D8C">
      <w:pPr>
        <w:tabs>
          <w:tab w:val="left" w:pos="-720"/>
        </w:tabs>
        <w:suppressAutoHyphens/>
        <w:spacing w:before="120"/>
        <w:rPr>
          <w:b/>
          <w:sz w:val="22"/>
          <w:lang w:val="fr-CA"/>
        </w:rPr>
      </w:pPr>
    </w:p>
    <w:p w:rsidR="00174D8C" w:rsidRDefault="00174D8C">
      <w:pPr>
        <w:pBdr>
          <w:top w:val="single" w:sz="6" w:space="1" w:color="auto"/>
        </w:pBdr>
        <w:tabs>
          <w:tab w:val="left" w:pos="-720"/>
        </w:tabs>
        <w:suppressAutoHyphens/>
        <w:spacing w:before="120"/>
        <w:rPr>
          <w:b/>
          <w:sz w:val="22"/>
        </w:rPr>
      </w:pPr>
      <w:r>
        <w:rPr>
          <w:sz w:val="22"/>
        </w:rPr>
        <w:t xml:space="preserve">This examiner's report concerns the above identified application.  To avoid abandonment proceedings, a proper response must be received by this office by </w:t>
      </w:r>
      <w:bookmarkStart w:id="10" w:name="BFDate"/>
      <w:bookmarkEnd w:id="10"/>
      <w:r w:rsidR="00D76061">
        <w:rPr>
          <w:sz w:val="22"/>
        </w:rPr>
        <w:t>May 3, 2017</w:t>
      </w:r>
      <w:r>
        <w:rPr>
          <w:sz w:val="22"/>
        </w:rPr>
        <w:t>.  All correspondence respecting this application must indicate the file number.</w:t>
      </w:r>
    </w:p>
    <w:p w:rsidR="00567458" w:rsidRDefault="00567458" w:rsidP="00567458">
      <w:pPr>
        <w:keepNext/>
        <w:widowControl w:val="0"/>
        <w:spacing w:before="120"/>
        <w:rPr>
          <w:sz w:val="22"/>
          <w:szCs w:val="22"/>
        </w:rPr>
      </w:pPr>
      <w:bookmarkStart w:id="11" w:name="Cursor"/>
      <w:bookmarkEnd w:id="11"/>
      <w:r>
        <w:rPr>
          <w:sz w:val="22"/>
          <w:szCs w:val="22"/>
        </w:rPr>
        <w:t xml:space="preserve">A statement in more specific terms of the goods presently designated as "(2) prints (3) bags, towels" is required.  The goods should be defined in ordinary commercial terms in compliance with the provisions of paragraph 30(a) of the </w:t>
      </w:r>
      <w:r>
        <w:rPr>
          <w:i/>
          <w:sz w:val="22"/>
          <w:szCs w:val="22"/>
        </w:rPr>
        <w:t>Trade-marks Act.</w:t>
      </w:r>
    </w:p>
    <w:p w:rsidR="00567458" w:rsidRDefault="00567458" w:rsidP="00567458">
      <w:pPr>
        <w:keepNext/>
        <w:widowControl w:val="0"/>
        <w:spacing w:before="120"/>
        <w:rPr>
          <w:sz w:val="22"/>
          <w:szCs w:val="22"/>
        </w:rPr>
      </w:pPr>
      <w:r>
        <w:rPr>
          <w:sz w:val="22"/>
          <w:szCs w:val="22"/>
        </w:rPr>
        <w:t xml:space="preserve">A statement in more specific terms of the services presently designated as "(1) advertising services for others; promoting tourism in the field of urban nature and ecology; promoting outdoor events and activities; (2) educational material for urban nature and ecology" is required.  The services should be defined in ordinary commercial terms in compliance with the provisions of paragraph 30(a) of the </w:t>
      </w:r>
      <w:r>
        <w:rPr>
          <w:i/>
          <w:sz w:val="22"/>
          <w:szCs w:val="22"/>
        </w:rPr>
        <w:t>Trade-marks Act.</w:t>
      </w:r>
      <w:bookmarkStart w:id="12" w:name="OLE_LINK11"/>
      <w:bookmarkStart w:id="13" w:name="OLE_LINK10"/>
    </w:p>
    <w:p w:rsidR="00567458" w:rsidRDefault="00567458" w:rsidP="00567458">
      <w:pPr>
        <w:tabs>
          <w:tab w:val="left" w:pos="-720"/>
        </w:tabs>
        <w:suppressAutoHyphens/>
        <w:spacing w:before="120"/>
        <w:rPr>
          <w:spacing w:val="-3"/>
          <w:sz w:val="22"/>
          <w:szCs w:val="22"/>
        </w:rPr>
      </w:pPr>
      <w:r>
        <w:rPr>
          <w:sz w:val="22"/>
          <w:szCs w:val="22"/>
          <w:lang w:val="en-CA" w:eastAsia="en-CA"/>
        </w:rPr>
        <w:t xml:space="preserve">Please note that for goods designated as computer software, the specific function and field of use must be specified. For guidance, your attention is directed to section II.5.4.9 of the </w:t>
      </w:r>
      <w:r>
        <w:rPr>
          <w:i/>
          <w:iCs/>
          <w:sz w:val="22"/>
          <w:szCs w:val="22"/>
          <w:lang w:val="en-CA" w:eastAsia="en-CA"/>
        </w:rPr>
        <w:t>Trademarks Examination Manual</w:t>
      </w:r>
      <w:r>
        <w:rPr>
          <w:sz w:val="22"/>
          <w:szCs w:val="22"/>
          <w:lang w:val="en-CA" w:eastAsia="en-CA"/>
        </w:rPr>
        <w:t xml:space="preserve"> entitled “Computer Software and Computer Programs” found online at www.cipo.gc.ca.</w:t>
      </w:r>
    </w:p>
    <w:p w:rsidR="00567458" w:rsidRDefault="00567458" w:rsidP="00567458">
      <w:pPr>
        <w:tabs>
          <w:tab w:val="left" w:pos="-720"/>
        </w:tabs>
        <w:suppressAutoHyphens/>
        <w:spacing w:before="120"/>
        <w:rPr>
          <w:spacing w:val="-3"/>
          <w:sz w:val="22"/>
          <w:szCs w:val="22"/>
        </w:rPr>
      </w:pPr>
      <w:r>
        <w:rPr>
          <w:spacing w:val="-3"/>
          <w:sz w:val="22"/>
          <w:szCs w:val="22"/>
        </w:rPr>
        <w:t xml:space="preserve">By way of example only, the following statements would be deemed acceptable and in compliance with the provisions of paragraph 30(a) of the </w:t>
      </w:r>
      <w:r>
        <w:rPr>
          <w:i/>
          <w:spacing w:val="-3"/>
          <w:sz w:val="22"/>
          <w:szCs w:val="22"/>
        </w:rPr>
        <w:t>Trade-marks Act</w:t>
      </w:r>
      <w:r>
        <w:rPr>
          <w:spacing w:val="-3"/>
          <w:sz w:val="22"/>
          <w:szCs w:val="22"/>
        </w:rPr>
        <w:t>:</w:t>
      </w:r>
    </w:p>
    <w:p w:rsidR="00567458" w:rsidRDefault="00567458" w:rsidP="00567458">
      <w:pPr>
        <w:tabs>
          <w:tab w:val="left" w:pos="-720"/>
        </w:tabs>
        <w:suppressAutoHyphens/>
        <w:spacing w:before="120"/>
        <w:ind w:left="720"/>
        <w:rPr>
          <w:spacing w:val="-3"/>
          <w:sz w:val="22"/>
          <w:szCs w:val="22"/>
        </w:rPr>
      </w:pPr>
      <w:r>
        <w:rPr>
          <w:spacing w:val="-3"/>
          <w:sz w:val="22"/>
          <w:szCs w:val="22"/>
        </w:rPr>
        <w:t>Prints namely, art prints, graphic prints</w:t>
      </w:r>
    </w:p>
    <w:p w:rsidR="00567458" w:rsidRDefault="00567458" w:rsidP="00567458">
      <w:pPr>
        <w:tabs>
          <w:tab w:val="left" w:pos="-720"/>
        </w:tabs>
        <w:suppressAutoHyphens/>
        <w:spacing w:before="120"/>
        <w:ind w:left="720"/>
        <w:rPr>
          <w:spacing w:val="-3"/>
          <w:sz w:val="22"/>
          <w:szCs w:val="22"/>
        </w:rPr>
      </w:pPr>
      <w:r>
        <w:rPr>
          <w:spacing w:val="-3"/>
          <w:sz w:val="22"/>
          <w:szCs w:val="22"/>
        </w:rPr>
        <w:t xml:space="preserve">Bags namely, </w:t>
      </w:r>
      <w:proofErr w:type="spellStart"/>
      <w:r>
        <w:rPr>
          <w:spacing w:val="-3"/>
          <w:sz w:val="22"/>
          <w:szCs w:val="22"/>
        </w:rPr>
        <w:t>all purpose</w:t>
      </w:r>
      <w:proofErr w:type="spellEnd"/>
      <w:r>
        <w:rPr>
          <w:spacing w:val="-3"/>
          <w:sz w:val="22"/>
          <w:szCs w:val="22"/>
        </w:rPr>
        <w:t xml:space="preserve"> sport bags</w:t>
      </w:r>
    </w:p>
    <w:p w:rsidR="00567458" w:rsidRDefault="00567458" w:rsidP="00567458">
      <w:pPr>
        <w:tabs>
          <w:tab w:val="left" w:pos="-720"/>
        </w:tabs>
        <w:suppressAutoHyphens/>
        <w:spacing w:before="120"/>
        <w:ind w:left="720"/>
        <w:rPr>
          <w:spacing w:val="-3"/>
          <w:sz w:val="22"/>
          <w:szCs w:val="22"/>
        </w:rPr>
      </w:pPr>
      <w:r>
        <w:rPr>
          <w:spacing w:val="-3"/>
          <w:sz w:val="22"/>
          <w:szCs w:val="22"/>
        </w:rPr>
        <w:t>Towels namely, bath towels, beach towels</w:t>
      </w:r>
    </w:p>
    <w:p w:rsidR="00567458" w:rsidRDefault="00567458" w:rsidP="00567458">
      <w:pPr>
        <w:tabs>
          <w:tab w:val="left" w:pos="-720"/>
        </w:tabs>
        <w:suppressAutoHyphens/>
        <w:spacing w:before="120"/>
        <w:rPr>
          <w:spacing w:val="-3"/>
          <w:sz w:val="22"/>
          <w:szCs w:val="22"/>
        </w:rPr>
      </w:pPr>
      <w:r>
        <w:rPr>
          <w:spacing w:val="-3"/>
          <w:sz w:val="22"/>
          <w:szCs w:val="22"/>
        </w:rPr>
        <w:t>Please note that these examples are not meant to be an accurate description of the applicant’s goods, and are provided as a guide as to how specific the statements should be.</w:t>
      </w:r>
    </w:p>
    <w:p w:rsidR="00567458" w:rsidRDefault="00567458" w:rsidP="00567458">
      <w:pPr>
        <w:tabs>
          <w:tab w:val="left" w:pos="-720"/>
        </w:tabs>
        <w:suppressAutoHyphens/>
        <w:spacing w:before="120"/>
        <w:rPr>
          <w:spacing w:val="-3"/>
          <w:sz w:val="22"/>
          <w:szCs w:val="22"/>
        </w:rPr>
      </w:pPr>
      <w:r>
        <w:rPr>
          <w:spacing w:val="-3"/>
          <w:sz w:val="22"/>
          <w:szCs w:val="22"/>
        </w:rPr>
        <w:t>In guidance for revising the description of goods, your attention is directed to the CIPO</w:t>
      </w:r>
      <w:r>
        <w:rPr>
          <w:i/>
          <w:spacing w:val="-3"/>
          <w:sz w:val="22"/>
          <w:szCs w:val="22"/>
        </w:rPr>
        <w:t xml:space="preserve"> Goods and Services Manual</w:t>
      </w:r>
      <w:r>
        <w:rPr>
          <w:spacing w:val="-3"/>
          <w:sz w:val="22"/>
          <w:szCs w:val="22"/>
        </w:rPr>
        <w:t xml:space="preserve">, available online via </w:t>
      </w:r>
      <w:hyperlink r:id="rId9" w:history="1">
        <w:r>
          <w:rPr>
            <w:rStyle w:val="Hyperlink"/>
            <w:spacing w:val="-3"/>
            <w:sz w:val="22"/>
            <w:szCs w:val="22"/>
          </w:rPr>
          <w:t>www.cipo.gc.ca</w:t>
        </w:r>
      </w:hyperlink>
    </w:p>
    <w:p w:rsidR="00567458" w:rsidRDefault="00567458" w:rsidP="00567458">
      <w:pPr>
        <w:keepNext/>
        <w:widowControl w:val="0"/>
        <w:spacing w:before="120"/>
        <w:rPr>
          <w:sz w:val="22"/>
          <w:szCs w:val="22"/>
        </w:rPr>
      </w:pPr>
      <w:r>
        <w:rPr>
          <w:sz w:val="22"/>
          <w:szCs w:val="22"/>
        </w:rPr>
        <w:lastRenderedPageBreak/>
        <w:t>A revised application is required.</w:t>
      </w:r>
    </w:p>
    <w:p w:rsidR="00567458" w:rsidRDefault="00567458" w:rsidP="00567458">
      <w:pPr>
        <w:keepNext/>
        <w:widowControl w:val="0"/>
        <w:spacing w:before="120"/>
        <w:rPr>
          <w:sz w:val="22"/>
          <w:szCs w:val="22"/>
        </w:rPr>
      </w:pPr>
      <w:r>
        <w:rPr>
          <w:sz w:val="22"/>
          <w:szCs w:val="22"/>
        </w:rPr>
        <w:t>Upon satisfactory compliance with the above-mentioned requirement(s), further office action will be undertaken.</w:t>
      </w:r>
    </w:p>
    <w:p w:rsidR="00567458" w:rsidRDefault="00567458" w:rsidP="00567458">
      <w:pPr>
        <w:keepNext/>
        <w:widowControl w:val="0"/>
        <w:spacing w:before="120"/>
        <w:rPr>
          <w:sz w:val="22"/>
          <w:szCs w:val="22"/>
        </w:rPr>
      </w:pPr>
      <w:r>
        <w:rPr>
          <w:sz w:val="22"/>
          <w:szCs w:val="22"/>
        </w:rPr>
        <w:t>Some of the goods and services appear to be improperly classed according to the Nice Classification. Please consider the following classes:</w:t>
      </w:r>
    </w:p>
    <w:p w:rsidR="00567458" w:rsidRDefault="00567458" w:rsidP="00567458">
      <w:pPr>
        <w:keepNext/>
        <w:widowControl w:val="0"/>
        <w:spacing w:before="120"/>
        <w:rPr>
          <w:sz w:val="22"/>
          <w:szCs w:val="22"/>
        </w:rPr>
      </w:pPr>
      <w:r>
        <w:rPr>
          <w:sz w:val="22"/>
          <w:szCs w:val="22"/>
        </w:rPr>
        <w:t>Electronic publications, phone and tablet covers class 9</w:t>
      </w:r>
    </w:p>
    <w:p w:rsidR="00567458" w:rsidRDefault="00567458" w:rsidP="00567458">
      <w:pPr>
        <w:keepNext/>
        <w:widowControl w:val="0"/>
        <w:spacing w:before="120"/>
        <w:rPr>
          <w:sz w:val="22"/>
          <w:szCs w:val="22"/>
        </w:rPr>
      </w:pPr>
      <w:r>
        <w:rPr>
          <w:sz w:val="22"/>
          <w:szCs w:val="22"/>
        </w:rPr>
        <w:t>Artwork, prints, calendars, notebooks class 16</w:t>
      </w:r>
    </w:p>
    <w:p w:rsidR="00567458" w:rsidRDefault="00567458" w:rsidP="00567458">
      <w:pPr>
        <w:keepNext/>
        <w:widowControl w:val="0"/>
        <w:spacing w:before="120"/>
        <w:rPr>
          <w:sz w:val="22"/>
          <w:szCs w:val="22"/>
        </w:rPr>
      </w:pPr>
      <w:r>
        <w:rPr>
          <w:sz w:val="22"/>
          <w:szCs w:val="22"/>
        </w:rPr>
        <w:t>Bags, purse class 18</w:t>
      </w:r>
    </w:p>
    <w:p w:rsidR="00567458" w:rsidRDefault="00567458" w:rsidP="00567458">
      <w:pPr>
        <w:keepNext/>
        <w:widowControl w:val="0"/>
        <w:spacing w:before="120"/>
        <w:rPr>
          <w:sz w:val="22"/>
          <w:szCs w:val="22"/>
        </w:rPr>
      </w:pPr>
      <w:r>
        <w:rPr>
          <w:sz w:val="22"/>
          <w:szCs w:val="22"/>
        </w:rPr>
        <w:t>Shirts, scarves, hats, wristbands class 25</w:t>
      </w:r>
    </w:p>
    <w:p w:rsidR="00567458" w:rsidRDefault="00567458" w:rsidP="00567458">
      <w:pPr>
        <w:keepNext/>
        <w:widowControl w:val="0"/>
        <w:spacing w:before="120"/>
        <w:rPr>
          <w:sz w:val="22"/>
          <w:szCs w:val="22"/>
        </w:rPr>
      </w:pPr>
      <w:r>
        <w:rPr>
          <w:sz w:val="22"/>
          <w:szCs w:val="22"/>
        </w:rPr>
        <w:t>Bracelets class 14</w:t>
      </w:r>
    </w:p>
    <w:p w:rsidR="00174D8C" w:rsidRPr="00567458" w:rsidRDefault="00567458" w:rsidP="00567458">
      <w:pPr>
        <w:keepNext/>
        <w:widowControl w:val="0"/>
        <w:spacing w:before="120"/>
        <w:rPr>
          <w:sz w:val="22"/>
          <w:szCs w:val="22"/>
        </w:rPr>
      </w:pPr>
      <w:r>
        <w:rPr>
          <w:sz w:val="22"/>
          <w:szCs w:val="22"/>
        </w:rPr>
        <w:t>Tourism and tour services in the field of urban nature and ecology class 39</w:t>
      </w:r>
      <w:bookmarkEnd w:id="12"/>
      <w:bookmarkEnd w:id="13"/>
    </w:p>
    <w:p w:rsidR="00746C53" w:rsidRDefault="0046467C" w:rsidP="00746C53">
      <w:pPr>
        <w:keepNext/>
        <w:widowControl w:val="0"/>
        <w:spacing w:before="120"/>
        <w:rPr>
          <w:sz w:val="22"/>
        </w:rPr>
      </w:pPr>
      <w:r w:rsidRPr="0046467C">
        <w:rPr>
          <w:sz w:val="22"/>
        </w:rPr>
        <w:t>If the applicant has any specific questions in respect of this Office action, please contact the assigned examiner. Please note that for general inquiries, including assistance with filing of the revised application, queries about the status of an application or receipt of correspondence, you may contact our Client Service Centre toll free at 1-866-997-1936</w:t>
      </w:r>
      <w:r w:rsidR="00746C53">
        <w:rPr>
          <w:sz w:val="22"/>
        </w:rPr>
        <w:t>.</w:t>
      </w:r>
    </w:p>
    <w:p w:rsidR="00517602" w:rsidRPr="00517602" w:rsidRDefault="00517602" w:rsidP="00517602"/>
    <w:p w:rsidR="00174D8C" w:rsidRPr="00567458" w:rsidRDefault="00174D8C" w:rsidP="00567458">
      <w:pPr>
        <w:rPr>
          <w:sz w:val="22"/>
          <w:szCs w:val="22"/>
        </w:rPr>
      </w:pPr>
      <w:r w:rsidRPr="00517602">
        <w:rPr>
          <w:sz w:val="22"/>
          <w:szCs w:val="22"/>
        </w:rPr>
        <w:t>Yours truly,</w:t>
      </w:r>
    </w:p>
    <w:p w:rsidR="007D1A2C" w:rsidRDefault="00D76061">
      <w:pPr>
        <w:keepNext/>
        <w:keepLines/>
        <w:widowControl w:val="0"/>
        <w:tabs>
          <w:tab w:val="left" w:pos="-720"/>
        </w:tabs>
        <w:suppressAutoHyphens/>
        <w:spacing w:before="120"/>
        <w:rPr>
          <w:color w:val="000000"/>
          <w:spacing w:val="-3"/>
          <w:sz w:val="22"/>
        </w:rPr>
      </w:pPr>
      <w:bookmarkStart w:id="14" w:name="ElectronicSignature"/>
      <w:bookmarkEnd w:id="14"/>
      <w:r>
        <w:rPr>
          <w:noProof/>
          <w:color w:val="000000"/>
          <w:spacing w:val="-3"/>
          <w:sz w:val="22"/>
          <w:lang w:val="en-CA" w:eastAsia="en-CA"/>
        </w:rPr>
        <w:drawing>
          <wp:inline distT="0" distB="0" distL="0" distR="0" wp14:anchorId="6CCE0B32" wp14:editId="379076A0">
            <wp:extent cx="2380488" cy="356616"/>
            <wp:effectExtent l="0" t="0" r="1270" b="571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80488" cy="356616"/>
                    </a:xfrm>
                    <a:prstGeom prst="rect">
                      <a:avLst/>
                    </a:prstGeom>
                  </pic:spPr>
                </pic:pic>
              </a:graphicData>
            </a:graphic>
          </wp:inline>
        </w:drawing>
      </w:r>
    </w:p>
    <w:p w:rsidR="00174D8C" w:rsidRDefault="00D76061">
      <w:pPr>
        <w:keepNext/>
        <w:keepLines/>
        <w:widowControl w:val="0"/>
        <w:tabs>
          <w:tab w:val="left" w:pos="-720"/>
        </w:tabs>
        <w:suppressAutoHyphens/>
        <w:jc w:val="both"/>
        <w:rPr>
          <w:color w:val="000000"/>
          <w:spacing w:val="-3"/>
          <w:sz w:val="22"/>
        </w:rPr>
      </w:pPr>
      <w:bookmarkStart w:id="15" w:name="SignatureName"/>
      <w:bookmarkEnd w:id="15"/>
      <w:r>
        <w:rPr>
          <w:color w:val="000000"/>
          <w:spacing w:val="-3"/>
          <w:sz w:val="22"/>
        </w:rPr>
        <w:t>Nathalie Bertrand</w:t>
      </w:r>
    </w:p>
    <w:p w:rsidR="00174D8C" w:rsidRDefault="00D76061">
      <w:pPr>
        <w:keepNext/>
        <w:keepLines/>
        <w:widowControl w:val="0"/>
        <w:tabs>
          <w:tab w:val="left" w:pos="-720"/>
        </w:tabs>
        <w:suppressAutoHyphens/>
        <w:jc w:val="both"/>
        <w:rPr>
          <w:color w:val="000000"/>
          <w:spacing w:val="-3"/>
          <w:sz w:val="22"/>
        </w:rPr>
      </w:pPr>
      <w:bookmarkStart w:id="16" w:name="SignatureSection"/>
      <w:bookmarkEnd w:id="16"/>
      <w:r>
        <w:rPr>
          <w:color w:val="000000"/>
          <w:spacing w:val="-3"/>
          <w:sz w:val="22"/>
        </w:rPr>
        <w:t>Examination Section</w:t>
      </w:r>
    </w:p>
    <w:p w:rsidR="00174D8C" w:rsidRDefault="00D76061">
      <w:pPr>
        <w:keepNext/>
        <w:keepLines/>
        <w:widowControl w:val="0"/>
        <w:tabs>
          <w:tab w:val="left" w:pos="-720"/>
        </w:tabs>
        <w:suppressAutoHyphens/>
        <w:jc w:val="both"/>
        <w:rPr>
          <w:sz w:val="22"/>
        </w:rPr>
      </w:pPr>
      <w:bookmarkStart w:id="17" w:name="SignaturePhoneNumber"/>
      <w:bookmarkEnd w:id="17"/>
      <w:r>
        <w:rPr>
          <w:sz w:val="22"/>
        </w:rPr>
        <w:t>819-639-2581</w:t>
      </w:r>
    </w:p>
    <w:p w:rsidR="00174D8C" w:rsidRDefault="00174D8C">
      <w:pPr>
        <w:keepNext/>
        <w:keepLines/>
        <w:widowControl w:val="0"/>
        <w:tabs>
          <w:tab w:val="left" w:pos="-720"/>
        </w:tabs>
        <w:suppressAutoHyphens/>
        <w:jc w:val="both"/>
        <w:rPr>
          <w:sz w:val="22"/>
        </w:rPr>
      </w:pPr>
      <w:proofErr w:type="gramStart"/>
      <w:r>
        <w:rPr>
          <w:sz w:val="22"/>
        </w:rPr>
        <w:t>fax</w:t>
      </w:r>
      <w:proofErr w:type="gramEnd"/>
      <w:r>
        <w:rPr>
          <w:sz w:val="22"/>
        </w:rPr>
        <w:t>: 819-953-2476</w:t>
      </w:r>
    </w:p>
    <w:p w:rsidR="00174D8C" w:rsidRDefault="00174D8C">
      <w:pPr>
        <w:keepNext/>
        <w:keepLines/>
        <w:widowControl w:val="0"/>
        <w:tabs>
          <w:tab w:val="left" w:pos="-720"/>
        </w:tabs>
        <w:suppressAutoHyphens/>
        <w:jc w:val="both"/>
        <w:rPr>
          <w:color w:val="000000"/>
          <w:spacing w:val="-3"/>
          <w:sz w:val="22"/>
        </w:rPr>
      </w:pPr>
      <w:bookmarkStart w:id="18" w:name="SignatureInitials"/>
      <w:bookmarkEnd w:id="18"/>
    </w:p>
    <w:sectPr w:rsidR="00174D8C">
      <w:headerReference w:type="default" r:id="rId11"/>
      <w:footerReference w:type="default" r:id="rId12"/>
      <w:type w:val="continuous"/>
      <w:pgSz w:w="12240" w:h="15840" w:code="1"/>
      <w:pgMar w:top="1985" w:right="1440" w:bottom="720" w:left="1440" w:header="652" w:footer="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32E" w:rsidRDefault="00F5132E">
      <w:r>
        <w:separator/>
      </w:r>
    </w:p>
  </w:endnote>
  <w:endnote w:type="continuationSeparator" w:id="0">
    <w:p w:rsidR="00F5132E" w:rsidRDefault="00F5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31" w:type="dxa"/>
      <w:tblInd w:w="-432" w:type="dxa"/>
      <w:tblLook w:val="0000" w:firstRow="0" w:lastRow="0" w:firstColumn="0" w:lastColumn="0" w:noHBand="0" w:noVBand="0"/>
    </w:tblPr>
    <w:tblGrid>
      <w:gridCol w:w="2166"/>
      <w:gridCol w:w="5081"/>
      <w:gridCol w:w="1035"/>
      <w:gridCol w:w="1614"/>
      <w:gridCol w:w="1035"/>
    </w:tblGrid>
    <w:tr w:rsidR="00174D8C">
      <w:trPr>
        <w:trHeight w:val="1125"/>
      </w:trPr>
      <w:tc>
        <w:tcPr>
          <w:tcW w:w="1985" w:type="dxa"/>
          <w:vAlign w:val="center"/>
        </w:tcPr>
        <w:p w:rsidR="00174D8C" w:rsidRDefault="001F1F20">
          <w:pPr>
            <w:tabs>
              <w:tab w:val="center" w:pos="4860"/>
              <w:tab w:val="right" w:pos="8100"/>
              <w:tab w:val="left" w:pos="9720"/>
            </w:tabs>
          </w:pPr>
          <w:r>
            <w:rPr>
              <w:noProof/>
              <w:lang w:val="en-CA" w:eastAsia="en-CA"/>
            </w:rPr>
            <w:drawing>
              <wp:inline distT="0" distB="0" distL="0" distR="0">
                <wp:extent cx="1238250" cy="314325"/>
                <wp:effectExtent l="0" t="0" r="0" b="9525"/>
                <wp:docPr id="1" name="Picture 1"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14325"/>
                        </a:xfrm>
                        <a:prstGeom prst="rect">
                          <a:avLst/>
                        </a:prstGeom>
                        <a:noFill/>
                        <a:ln>
                          <a:noFill/>
                        </a:ln>
                      </pic:spPr>
                    </pic:pic>
                  </a:graphicData>
                </a:graphic>
              </wp:inline>
            </w:drawing>
          </w:r>
        </w:p>
      </w:tc>
      <w:tc>
        <w:tcPr>
          <w:tcW w:w="5213" w:type="dxa"/>
          <w:vAlign w:val="center"/>
        </w:tcPr>
        <w:p w:rsidR="00174D8C" w:rsidRDefault="00174D8C">
          <w:pPr>
            <w:tabs>
              <w:tab w:val="center" w:pos="4860"/>
              <w:tab w:val="right" w:pos="8100"/>
              <w:tab w:val="left" w:pos="9720"/>
            </w:tabs>
            <w:jc w:val="center"/>
            <w:textAlignment w:val="auto"/>
            <w:rPr>
              <w:rFonts w:ascii="CG Times (W1)" w:hAnsi="CG Times (W1)"/>
              <w:i/>
              <w:iCs/>
              <w:sz w:val="15"/>
            </w:rPr>
          </w:pPr>
          <w:r>
            <w:rPr>
              <w:rFonts w:ascii="CG Times (W1)" w:hAnsi="CG Times (W1)"/>
              <w:i/>
              <w:iCs/>
              <w:sz w:val="15"/>
            </w:rPr>
            <w:t xml:space="preserve">                      www.opic.ic.gc.ca</w:t>
          </w:r>
        </w:p>
        <w:p w:rsidR="00174D8C" w:rsidRDefault="00174D8C">
          <w:pPr>
            <w:tabs>
              <w:tab w:val="center" w:pos="4860"/>
              <w:tab w:val="right" w:pos="8100"/>
              <w:tab w:val="left" w:pos="9720"/>
            </w:tabs>
            <w:jc w:val="center"/>
          </w:pPr>
          <w:r>
            <w:rPr>
              <w:rFonts w:ascii="CG Times (W1)" w:hAnsi="CG Times (W1)"/>
              <w:i/>
              <w:iCs/>
              <w:sz w:val="15"/>
            </w:rPr>
            <w:t xml:space="preserve">                      www.cipo.ic.gc.ca</w:t>
          </w:r>
        </w:p>
      </w:tc>
      <w:tc>
        <w:tcPr>
          <w:tcW w:w="1058" w:type="dxa"/>
          <w:vAlign w:val="center"/>
        </w:tcPr>
        <w:p w:rsidR="00174D8C" w:rsidRDefault="00174D8C">
          <w:pPr>
            <w:tabs>
              <w:tab w:val="center" w:pos="4860"/>
              <w:tab w:val="right" w:pos="8100"/>
              <w:tab w:val="left" w:pos="9720"/>
            </w:tabs>
            <w:jc w:val="right"/>
          </w:pPr>
          <w:r>
            <w:rPr>
              <w:rFonts w:ascii="CG Times (W1)" w:hAnsi="CG Times (W1)"/>
            </w:rPr>
            <w:t>O P I C</w:t>
          </w:r>
        </w:p>
      </w:tc>
      <w:tc>
        <w:tcPr>
          <w:tcW w:w="1617" w:type="dxa"/>
          <w:vAlign w:val="center"/>
        </w:tcPr>
        <w:p w:rsidR="00174D8C" w:rsidRDefault="001F1F20">
          <w:pPr>
            <w:tabs>
              <w:tab w:val="center" w:pos="4860"/>
              <w:tab w:val="right" w:pos="8100"/>
              <w:tab w:val="left" w:pos="9720"/>
            </w:tabs>
            <w:jc w:val="center"/>
          </w:pPr>
          <w:r>
            <w:rPr>
              <w:noProof/>
              <w:lang w:val="en-CA" w:eastAsia="en-CA"/>
            </w:rPr>
            <w:drawing>
              <wp:inline distT="0" distB="0" distL="0" distR="0">
                <wp:extent cx="838200" cy="590550"/>
                <wp:effectExtent l="0" t="0" r="0" b="0"/>
                <wp:docPr id="2" name="Picture 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590550"/>
                        </a:xfrm>
                        <a:prstGeom prst="rect">
                          <a:avLst/>
                        </a:prstGeom>
                        <a:noFill/>
                        <a:ln>
                          <a:noFill/>
                        </a:ln>
                      </pic:spPr>
                    </pic:pic>
                  </a:graphicData>
                </a:graphic>
              </wp:inline>
            </w:drawing>
          </w:r>
        </w:p>
      </w:tc>
      <w:tc>
        <w:tcPr>
          <w:tcW w:w="1058" w:type="dxa"/>
          <w:vAlign w:val="center"/>
        </w:tcPr>
        <w:p w:rsidR="00174D8C" w:rsidRDefault="00174D8C">
          <w:pPr>
            <w:tabs>
              <w:tab w:val="center" w:pos="4860"/>
              <w:tab w:val="right" w:pos="8100"/>
              <w:tab w:val="left" w:pos="9720"/>
            </w:tabs>
          </w:pPr>
          <w:r>
            <w:rPr>
              <w:rFonts w:ascii="CG Times (W1)" w:hAnsi="CG Times (W1)"/>
            </w:rPr>
            <w:t>C I P O</w:t>
          </w:r>
        </w:p>
      </w:tc>
    </w:tr>
  </w:tbl>
  <w:p w:rsidR="00174D8C" w:rsidRDefault="00174D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8C" w:rsidRDefault="00174D8C">
    <w:pPr>
      <w:pStyle w:val="Footer"/>
      <w:jc w:val="right"/>
      <w:rPr>
        <w:rStyle w:val="PageNumbe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567458">
      <w:rPr>
        <w:rStyle w:val="PageNumber"/>
        <w:rFonts w:ascii="Times New Roman" w:hAnsi="Times New Roman"/>
      </w:rPr>
      <w:t>2</w:t>
    </w:r>
    <w:r>
      <w:rPr>
        <w:rStyle w:val="PageNumber"/>
        <w:rFonts w:ascii="Times New Roman" w:hAnsi="Times New Roman"/>
      </w:rPr>
      <w:fldChar w:fldCharType="end"/>
    </w:r>
  </w:p>
  <w:p w:rsidR="00174D8C" w:rsidRDefault="00174D8C">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32E" w:rsidRDefault="00F5132E">
      <w:r>
        <w:separator/>
      </w:r>
    </w:p>
  </w:footnote>
  <w:footnote w:type="continuationSeparator" w:id="0">
    <w:p w:rsidR="00F5132E" w:rsidRDefault="00F51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tblInd w:w="-510"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1160"/>
    </w:tblGrid>
    <w:tr w:rsidR="00174D8C">
      <w:tc>
        <w:tcPr>
          <w:tcW w:w="11160" w:type="dxa"/>
          <w:tcBorders>
            <w:top w:val="nil"/>
            <w:left w:val="nil"/>
            <w:bottom w:val="nil"/>
            <w:right w:val="nil"/>
          </w:tcBorders>
        </w:tcPr>
        <w:p w:rsidR="00174D8C" w:rsidRDefault="001F1F20">
          <w:pPr>
            <w:pStyle w:val="Header"/>
            <w:tabs>
              <w:tab w:val="clear" w:pos="4320"/>
              <w:tab w:val="clear" w:pos="8640"/>
              <w:tab w:val="left" w:pos="1080"/>
              <w:tab w:val="left" w:pos="3420"/>
            </w:tabs>
            <w:spacing w:before="0"/>
            <w:ind w:firstLine="1080"/>
            <w:rPr>
              <w:rFonts w:ascii="Arial" w:hAnsi="Arial" w:cs="Arial"/>
              <w:b/>
              <w:bCs/>
              <w:sz w:val="20"/>
              <w:lang w:val="fr-CA"/>
            </w:rPr>
          </w:pPr>
          <w:r>
            <w:rPr>
              <w:sz w:val="20"/>
              <w:lang w:val="en-CA" w:eastAsia="en-CA"/>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466725" cy="247650"/>
                <wp:effectExtent l="0" t="0" r="9525" b="0"/>
                <wp:wrapNone/>
                <wp:docPr id="3" name="Picture 1"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D8C">
            <w:rPr>
              <w:rFonts w:ascii="Arial" w:hAnsi="Arial" w:cs="Arial"/>
              <w:b/>
              <w:bCs/>
              <w:sz w:val="20"/>
              <w:lang w:val="fr-CA"/>
            </w:rPr>
            <w:t>Office de la propriété</w:t>
          </w:r>
          <w:r w:rsidR="00174D8C">
            <w:rPr>
              <w:rFonts w:ascii="Arial" w:hAnsi="Arial" w:cs="Arial"/>
              <w:b/>
              <w:bCs/>
              <w:sz w:val="20"/>
              <w:lang w:val="fr-CA"/>
            </w:rPr>
            <w:tab/>
            <w:t>Canadian</w:t>
          </w:r>
        </w:p>
        <w:p w:rsidR="00174D8C" w:rsidRDefault="00174D8C">
          <w:pPr>
            <w:pStyle w:val="Header"/>
            <w:tabs>
              <w:tab w:val="clear" w:pos="4320"/>
              <w:tab w:val="clear" w:pos="8640"/>
              <w:tab w:val="left" w:pos="1080"/>
              <w:tab w:val="left" w:pos="3420"/>
            </w:tabs>
            <w:spacing w:before="0"/>
            <w:ind w:firstLine="1080"/>
            <w:rPr>
              <w:rFonts w:ascii="Arial" w:hAnsi="Arial" w:cs="Arial"/>
              <w:b/>
              <w:bCs/>
              <w:sz w:val="20"/>
              <w:lang w:val="fr-CA"/>
            </w:rPr>
          </w:pPr>
          <w:r>
            <w:rPr>
              <w:rFonts w:ascii="Arial" w:hAnsi="Arial" w:cs="Arial"/>
              <w:b/>
              <w:bCs/>
              <w:sz w:val="20"/>
              <w:lang w:val="fr-CA"/>
            </w:rPr>
            <w:t>intellectuelle</w:t>
          </w:r>
          <w:r>
            <w:rPr>
              <w:rFonts w:ascii="Arial" w:hAnsi="Arial" w:cs="Arial"/>
              <w:b/>
              <w:bCs/>
              <w:sz w:val="20"/>
              <w:lang w:val="fr-CA"/>
            </w:rPr>
            <w:tab/>
            <w:t>Intellectual Property</w:t>
          </w:r>
        </w:p>
        <w:p w:rsidR="00174D8C" w:rsidRDefault="00174D8C">
          <w:pPr>
            <w:pStyle w:val="Header"/>
            <w:tabs>
              <w:tab w:val="clear" w:pos="4320"/>
              <w:tab w:val="clear" w:pos="8640"/>
              <w:tab w:val="left" w:pos="1080"/>
              <w:tab w:val="left" w:pos="3420"/>
            </w:tabs>
            <w:spacing w:before="0"/>
            <w:ind w:firstLine="1080"/>
            <w:rPr>
              <w:rFonts w:ascii="Arial" w:hAnsi="Arial" w:cs="Arial"/>
              <w:sz w:val="16"/>
              <w:lang w:val="fr-CA"/>
            </w:rPr>
          </w:pPr>
          <w:r>
            <w:rPr>
              <w:rFonts w:ascii="Arial" w:hAnsi="Arial" w:cs="Arial"/>
              <w:b/>
              <w:bCs/>
              <w:sz w:val="20"/>
              <w:lang w:val="fr-CA"/>
            </w:rPr>
            <w:t>du Canada</w:t>
          </w:r>
          <w:r>
            <w:rPr>
              <w:rFonts w:ascii="Arial" w:hAnsi="Arial" w:cs="Arial"/>
              <w:b/>
              <w:bCs/>
              <w:sz w:val="20"/>
              <w:lang w:val="fr-CA"/>
            </w:rPr>
            <w:tab/>
            <w:t>Office</w:t>
          </w:r>
        </w:p>
        <w:p w:rsidR="00174D8C" w:rsidRDefault="00174D8C">
          <w:pPr>
            <w:pStyle w:val="Header"/>
            <w:tabs>
              <w:tab w:val="clear" w:pos="4320"/>
              <w:tab w:val="clear" w:pos="8640"/>
              <w:tab w:val="left" w:pos="1080"/>
              <w:tab w:val="left" w:pos="3420"/>
            </w:tabs>
            <w:spacing w:before="0" w:line="120" w:lineRule="exact"/>
            <w:ind w:firstLine="1080"/>
            <w:rPr>
              <w:rFonts w:ascii="Arial" w:hAnsi="Arial" w:cs="Arial"/>
              <w:sz w:val="16"/>
              <w:lang w:val="fr-CA"/>
            </w:rPr>
          </w:pPr>
        </w:p>
        <w:p w:rsidR="00174D8C" w:rsidRDefault="00174D8C">
          <w:pPr>
            <w:pStyle w:val="Header"/>
            <w:tabs>
              <w:tab w:val="clear" w:pos="4320"/>
              <w:tab w:val="clear" w:pos="8640"/>
              <w:tab w:val="left" w:pos="1080"/>
              <w:tab w:val="left" w:pos="3420"/>
            </w:tabs>
            <w:spacing w:before="0" w:line="160" w:lineRule="exact"/>
            <w:ind w:firstLine="1080"/>
            <w:rPr>
              <w:rFonts w:ascii="Arial" w:hAnsi="Arial" w:cs="Arial"/>
              <w:sz w:val="15"/>
              <w:lang w:val="fr-CA"/>
            </w:rPr>
          </w:pPr>
          <w:r>
            <w:rPr>
              <w:rFonts w:ascii="Arial" w:hAnsi="Arial" w:cs="Arial"/>
              <w:sz w:val="15"/>
              <w:lang w:val="fr-CA"/>
            </w:rPr>
            <w:t>Un organisme</w:t>
          </w:r>
          <w:r>
            <w:rPr>
              <w:rFonts w:ascii="Arial" w:hAnsi="Arial" w:cs="Arial"/>
              <w:sz w:val="15"/>
              <w:lang w:val="fr-CA"/>
            </w:rPr>
            <w:tab/>
            <w:t>An Agency of</w:t>
          </w:r>
        </w:p>
        <w:p w:rsidR="00174D8C" w:rsidRDefault="00174D8C">
          <w:pPr>
            <w:pStyle w:val="Header"/>
            <w:tabs>
              <w:tab w:val="clear" w:pos="4320"/>
              <w:tab w:val="clear" w:pos="8640"/>
              <w:tab w:val="left" w:pos="1080"/>
              <w:tab w:val="left" w:pos="3420"/>
            </w:tabs>
            <w:spacing w:before="0" w:line="160" w:lineRule="exact"/>
            <w:ind w:firstLine="1080"/>
            <w:rPr>
              <w:rFonts w:ascii="Arial" w:hAnsi="Arial" w:cs="Arial"/>
              <w:sz w:val="15"/>
              <w:lang w:val="fr-CA"/>
            </w:rPr>
          </w:pPr>
          <w:r>
            <w:rPr>
              <w:rFonts w:ascii="Arial" w:hAnsi="Arial" w:cs="Arial"/>
              <w:sz w:val="15"/>
              <w:lang w:val="fr-CA"/>
            </w:rPr>
            <w:t>d'Industrie Canada</w:t>
          </w:r>
          <w:r>
            <w:rPr>
              <w:rFonts w:ascii="Arial" w:hAnsi="Arial" w:cs="Arial"/>
              <w:sz w:val="15"/>
              <w:lang w:val="fr-CA"/>
            </w:rPr>
            <w:tab/>
            <w:t>Industry Canada</w:t>
          </w:r>
        </w:p>
        <w:p w:rsidR="00174D8C" w:rsidRDefault="00174D8C">
          <w:pPr>
            <w:pStyle w:val="Header"/>
            <w:tabs>
              <w:tab w:val="clear" w:pos="4320"/>
              <w:tab w:val="clear" w:pos="8640"/>
              <w:tab w:val="left" w:pos="1080"/>
              <w:tab w:val="left" w:pos="3420"/>
            </w:tabs>
            <w:spacing w:before="0" w:line="120" w:lineRule="exact"/>
            <w:ind w:firstLine="1080"/>
            <w:rPr>
              <w:rFonts w:ascii="Arial" w:hAnsi="Arial" w:cs="Arial"/>
              <w:sz w:val="15"/>
              <w:lang w:val="fr-CA"/>
            </w:rPr>
          </w:pPr>
        </w:p>
        <w:p w:rsidR="00174D8C" w:rsidRDefault="00174D8C">
          <w:pPr>
            <w:pStyle w:val="Header"/>
            <w:tabs>
              <w:tab w:val="clear" w:pos="4320"/>
              <w:tab w:val="clear" w:pos="8640"/>
              <w:tab w:val="left" w:pos="1080"/>
              <w:tab w:val="left" w:pos="3420"/>
            </w:tabs>
            <w:spacing w:before="0" w:line="160" w:lineRule="exact"/>
            <w:ind w:firstLine="1080"/>
            <w:rPr>
              <w:rFonts w:ascii="Arial" w:hAnsi="Arial" w:cs="Arial"/>
              <w:sz w:val="15"/>
              <w:lang w:val="fr-CA"/>
            </w:rPr>
          </w:pPr>
          <w:r>
            <w:rPr>
              <w:rFonts w:ascii="Arial" w:hAnsi="Arial" w:cs="Arial"/>
              <w:sz w:val="15"/>
              <w:lang w:val="fr-CA"/>
            </w:rPr>
            <w:t>50, rue Victoria, bureau C-114</w:t>
          </w:r>
          <w:r>
            <w:rPr>
              <w:rFonts w:ascii="Arial" w:hAnsi="Arial" w:cs="Arial"/>
              <w:sz w:val="15"/>
              <w:lang w:val="fr-CA"/>
            </w:rPr>
            <w:tab/>
            <w:t>50 Victoria Street, Room C-114</w:t>
          </w:r>
        </w:p>
        <w:p w:rsidR="00174D8C" w:rsidRDefault="00174D8C">
          <w:pPr>
            <w:pStyle w:val="Header"/>
            <w:tabs>
              <w:tab w:val="clear" w:pos="4320"/>
              <w:tab w:val="clear" w:pos="8640"/>
              <w:tab w:val="left" w:pos="1080"/>
              <w:tab w:val="left" w:pos="3420"/>
            </w:tabs>
            <w:spacing w:before="0" w:line="160" w:lineRule="exact"/>
            <w:ind w:firstLine="1080"/>
            <w:rPr>
              <w:rFonts w:ascii="Arial" w:hAnsi="Arial" w:cs="Arial"/>
              <w:sz w:val="15"/>
              <w:lang w:val="fr-CA"/>
            </w:rPr>
          </w:pPr>
          <w:r>
            <w:rPr>
              <w:rFonts w:ascii="Arial" w:hAnsi="Arial" w:cs="Arial"/>
              <w:sz w:val="15"/>
              <w:lang w:val="fr-CA"/>
            </w:rPr>
            <w:t>Place du Portage I</w:t>
          </w:r>
          <w:r>
            <w:rPr>
              <w:rFonts w:ascii="Arial" w:hAnsi="Arial" w:cs="Arial"/>
              <w:sz w:val="15"/>
              <w:lang w:val="fr-CA"/>
            </w:rPr>
            <w:tab/>
            <w:t>Place du Portage I</w:t>
          </w:r>
        </w:p>
        <w:p w:rsidR="00174D8C" w:rsidRDefault="00174D8C">
          <w:pPr>
            <w:pStyle w:val="Header"/>
            <w:tabs>
              <w:tab w:val="clear" w:pos="4320"/>
              <w:tab w:val="clear" w:pos="8640"/>
              <w:tab w:val="left" w:pos="1080"/>
              <w:tab w:val="left" w:pos="3420"/>
            </w:tabs>
            <w:spacing w:before="0"/>
            <w:ind w:firstLine="1080"/>
            <w:rPr>
              <w:lang w:val="fr-CA"/>
            </w:rPr>
          </w:pPr>
          <w:r>
            <w:rPr>
              <w:rFonts w:ascii="Arial" w:hAnsi="Arial" w:cs="Arial"/>
              <w:sz w:val="15"/>
              <w:lang w:val="fr-CA"/>
            </w:rPr>
            <w:t>Gatineau (Québec)   K1A 0C9</w:t>
          </w:r>
          <w:r>
            <w:rPr>
              <w:rFonts w:ascii="Arial" w:hAnsi="Arial" w:cs="Arial"/>
              <w:sz w:val="15"/>
              <w:lang w:val="fr-CA"/>
            </w:rPr>
            <w:tab/>
            <w:t>Gatineau, Quebec   K1A 0C9</w:t>
          </w:r>
        </w:p>
      </w:tc>
    </w:tr>
  </w:tbl>
  <w:p w:rsidR="00174D8C" w:rsidRDefault="00174D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8C" w:rsidRDefault="00174D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ssociatedMarksE" w:val="~"/>
    <w:docVar w:name="sAssociatedMarksF" w:val="~"/>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
    <w:docVar w:name="sSection12_1_e" w:val="~"/>
    <w:docVar w:name="sSection121d" w:val="~"/>
    <w:docVar w:name="sSection16" w:val="~"/>
    <w:docVar w:name="sSection37_3E" w:val="~"/>
    <w:docVar w:name="sSection37_3F" w:val="~"/>
    <w:docVar w:name="sUsedInCanadaDateE" w:val="~"/>
    <w:docVar w:name="sUsedInCanadaDateF" w:val="~"/>
  </w:docVars>
  <w:rsids>
    <w:rsidRoot w:val="007D1A2C"/>
    <w:rsid w:val="00174D8C"/>
    <w:rsid w:val="001A4AAC"/>
    <w:rsid w:val="001F1F20"/>
    <w:rsid w:val="00291FA9"/>
    <w:rsid w:val="0046467C"/>
    <w:rsid w:val="00512D79"/>
    <w:rsid w:val="00517602"/>
    <w:rsid w:val="00567458"/>
    <w:rsid w:val="006D7370"/>
    <w:rsid w:val="00746C53"/>
    <w:rsid w:val="007D1A2C"/>
    <w:rsid w:val="008B6E2E"/>
    <w:rsid w:val="008F0893"/>
    <w:rsid w:val="00A01BFE"/>
    <w:rsid w:val="00B84A81"/>
    <w:rsid w:val="00BE1CE2"/>
    <w:rsid w:val="00D6129B"/>
    <w:rsid w:val="00D76061"/>
    <w:rsid w:val="00F5132E"/>
    <w:rsid w:val="00F736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8F0893"/>
    <w:rPr>
      <w:rFonts w:ascii="Tahoma" w:hAnsi="Tahoma" w:cs="Tahoma"/>
      <w:sz w:val="16"/>
      <w:szCs w:val="16"/>
    </w:rPr>
  </w:style>
  <w:style w:type="character" w:customStyle="1" w:styleId="BalloonTextChar">
    <w:name w:val="Balloon Text Char"/>
    <w:basedOn w:val="DefaultParagraphFont"/>
    <w:link w:val="BalloonText"/>
    <w:rsid w:val="008F0893"/>
    <w:rPr>
      <w:rFonts w:ascii="Tahoma" w:hAnsi="Tahoma" w:cs="Tahoma"/>
      <w:sz w:val="16"/>
      <w:szCs w:val="16"/>
      <w:lang w:val="en-US" w:eastAsia="en-US"/>
    </w:rPr>
  </w:style>
  <w:style w:type="character" w:styleId="Hyperlink">
    <w:name w:val="Hyperlink"/>
    <w:basedOn w:val="DefaultParagraphFont"/>
    <w:uiPriority w:val="99"/>
    <w:unhideWhenUsed/>
    <w:rsid w:val="005674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8F0893"/>
    <w:rPr>
      <w:rFonts w:ascii="Tahoma" w:hAnsi="Tahoma" w:cs="Tahoma"/>
      <w:sz w:val="16"/>
      <w:szCs w:val="16"/>
    </w:rPr>
  </w:style>
  <w:style w:type="character" w:customStyle="1" w:styleId="BalloonTextChar">
    <w:name w:val="Balloon Text Char"/>
    <w:basedOn w:val="DefaultParagraphFont"/>
    <w:link w:val="BalloonText"/>
    <w:rsid w:val="008F0893"/>
    <w:rPr>
      <w:rFonts w:ascii="Tahoma" w:hAnsi="Tahoma" w:cs="Tahoma"/>
      <w:sz w:val="16"/>
      <w:szCs w:val="16"/>
      <w:lang w:val="en-US" w:eastAsia="en-US"/>
    </w:rPr>
  </w:style>
  <w:style w:type="character" w:styleId="Hyperlink">
    <w:name w:val="Hyperlink"/>
    <w:basedOn w:val="DefaultParagraphFont"/>
    <w:uiPriority w:val="99"/>
    <w:unhideWhenUsed/>
    <w:rsid w:val="00567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4.tif"/><Relationship Id="rId4" Type="http://schemas.openxmlformats.org/officeDocument/2006/relationships/webSettings" Target="webSettings.xml"/><Relationship Id="rId9" Type="http://schemas.openxmlformats.org/officeDocument/2006/relationships/hyperlink" Target="http://www.cipo.gc.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vt:lpstr>
    </vt:vector>
  </TitlesOfParts>
  <Company>Industry Canada  Trademarks</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subject/>
  <dc:creator>Bertrand, Nathalie: CIPO-OPIC</dc:creator>
  <cp:keywords/>
  <dc:description/>
  <cp:lastModifiedBy>Bertrand, Nathalie: CIPO-OPIC</cp:lastModifiedBy>
  <cp:revision>2</cp:revision>
  <cp:lastPrinted>1996-12-17T14:16:00Z</cp:lastPrinted>
  <dcterms:created xsi:type="dcterms:W3CDTF">2016-11-03T15:48:00Z</dcterms:created>
  <dcterms:modified xsi:type="dcterms:W3CDTF">2016-11-03T15:49:00Z</dcterms:modified>
</cp:coreProperties>
</file>